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/>
    <w:tbl>
      <w:tblPr>
        <w:tblStyle w:val="a4"/>
        <w:tblW w:w="15472" w:type="dxa"/>
        <w:tblLook w:val="04A0" w:firstRow="1" w:lastRow="0" w:firstColumn="1" w:lastColumn="0" w:noHBand="0" w:noVBand="1"/>
      </w:tblPr>
      <w:tblGrid>
        <w:gridCol w:w="7792"/>
        <w:gridCol w:w="7680"/>
      </w:tblGrid>
      <w:tr>
        <w:trPr>
          <w:trHeight w:val="728" w:hRule="atLeast"/>
        </w:trPr>
        <w:tc>
          <w:tcPr>
            <w:tcW w:w="7792" w:type="dxa"/>
          </w:tcPr>
          <w:p>
            <w:pPr>
              <w:jc w:val="center"/>
              <w:tabs>
                <w:tab w:val="left" w:pos="5509"/>
              </w:tabs>
              <w:spacing w:line="432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 w:val="24"/>
                <w:szCs w:val="24"/>
                <w:kern w:val="0"/>
                <w:shd w:val="clear" w:color="auto" w:fill="F5DCA8"/>
              </w:rPr>
            </w:pPr>
            <w:r>
              <w:rPr>
                <w:rFonts w:asciiTheme="majorHAnsi" w:eastAsiaTheme="majorHAnsi" w:hAnsiTheme="majorHAnsi" w:cs="굴림"/>
                <w:color w:val="000000"/>
                <w:sz w:val="24"/>
                <w:szCs w:val="24"/>
                <w:kern w:val="0"/>
                <w:shd w:val="clear" w:color="auto" w:fill="F5DCA8"/>
              </w:rPr>
              <w:t>한국어</w:t>
            </w:r>
          </w:p>
        </w:tc>
        <w:tc>
          <w:tcPr>
            <w:tcW w:w="7680" w:type="dxa"/>
          </w:tcPr>
          <w:p>
            <w:pPr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lang w:eastAsia="ko-KR"/>
                <w:rFonts w:asciiTheme="majorHAnsi" w:eastAsiaTheme="majorHAnsi" w:hAnsiTheme="majorHAnsi"/>
                <w:sz w:val="24"/>
                <w:szCs w:val="24"/>
                <w:rtl w:val="off"/>
              </w:rPr>
              <w:t>Tiếng Việt</w:t>
            </w:r>
          </w:p>
        </w:tc>
      </w:tr>
      <w:tr>
        <w:trPr>
          <w:trHeight w:val="2713" w:hRule="atLeast"/>
        </w:trPr>
        <w:tc>
          <w:tcPr>
            <w:tcW w:w="7792" w:type="dxa"/>
          </w:tcPr>
          <w:p>
            <w:pPr>
              <w:spacing w:line="432" w:lineRule="auto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color w:val="000000"/>
                <w:sz w:val="38"/>
                <w:szCs w:val="38"/>
                <w:kern w:val="0"/>
                <w:shd w:val="clear" w:color="auto" w:fill="F5DCA8"/>
              </w:rPr>
              <w:t>4월 19일</w:t>
            </w:r>
            <w:r>
              <w:rPr>
                <w:rFonts w:asciiTheme="majorHAnsi" w:eastAsiaTheme="majorHAnsi" w:hAnsiTheme="majorHAnsi" w:cs="함초롬바탕"/>
                <w:b/>
                <w:color w:val="000000"/>
                <w:sz w:val="26"/>
                <w:szCs w:val="26"/>
                <w:kern w:val="0"/>
              </w:rPr>
              <w:t>까지</w:t>
            </w:r>
            <w:r>
              <w:rPr>
                <w:rFonts w:asciiTheme="majorHAnsi" w:eastAsiaTheme="majorHAnsi" w:hAnsiTheme="majorHAnsi" w:cs="함초롬바탕"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sz w:val="34"/>
                <w:szCs w:val="34"/>
                <w:kern w:val="0"/>
                <w:shd w:val="clear" w:color="auto" w:fill="F5DCA8"/>
              </w:rPr>
              <w:t xml:space="preserve">사회적 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sz w:val="34"/>
                <w:szCs w:val="34"/>
                <w:kern w:val="0"/>
                <w:shd w:val="clear" w:color="auto" w:fill="F5DCA8"/>
              </w:rPr>
              <w:t>거리두기</w:t>
            </w:r>
            <w:r>
              <w:rPr>
                <w:rFonts w:asciiTheme="majorHAnsi" w:eastAsiaTheme="majorHAnsi" w:hAnsiTheme="majorHAnsi" w:cs="굴림"/>
                <w:color w:val="000000"/>
                <w:sz w:val="26"/>
                <w:szCs w:val="26"/>
                <w:kern w:val="0"/>
                <w:shd w:val="clear" w:color="auto" w:fill="F5DCA8"/>
              </w:rPr>
              <w:t xml:space="preserve"> 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sz w:val="34"/>
                <w:szCs w:val="34"/>
                <w:kern w:val="0"/>
                <w:shd w:val="clear" w:color="auto" w:fill="F5DCA8"/>
              </w:rPr>
              <w:t>연장</w:t>
            </w:r>
            <w:r>
              <w:rPr>
                <w:rFonts w:asciiTheme="majorHAnsi" w:eastAsiaTheme="majorHAnsi" w:hAnsiTheme="majorHAnsi" w:cs="함초롬바탕"/>
                <w:b/>
                <w:color w:val="000000"/>
                <w:sz w:val="26"/>
                <w:szCs w:val="26"/>
                <w:kern w:val="0"/>
              </w:rPr>
              <w:t xml:space="preserve">됩니다 </w:t>
            </w:r>
            <w:r>
              <w:rPr>
                <w:rFonts w:asciiTheme="majorHAnsi" w:eastAsiaTheme="majorHAnsi" w:hAnsiTheme="majorHAnsi" w:cs="굴림"/>
                <w:b/>
                <w:color w:val="000000"/>
                <w:sz w:val="26"/>
                <w:szCs w:val="26"/>
                <w:kern w:val="0"/>
              </w:rPr>
              <w:t>!</w:t>
            </w:r>
          </w:p>
          <w:p>
            <w:pPr>
              <w:rPr>
                <w:rFonts w:asciiTheme="majorHAnsi" w:eastAsiaTheme="majorHAnsi" w:hAnsiTheme="majorHAnsi" w:cs="함초롬바탕"/>
                <w:b/>
                <w:bCs/>
                <w:color w:val="000000"/>
                <w:sz w:val="40"/>
                <w:szCs w:val="40"/>
                <w:kern w:val="0"/>
              </w:rPr>
            </w:pP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sz w:val="40"/>
                <w:szCs w:val="40"/>
                <w:kern w:val="0"/>
              </w:rPr>
              <w:t xml:space="preserve">외출을 자제하고 </w:t>
            </w:r>
          </w:p>
          <w:p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sz w:val="40"/>
                <w:szCs w:val="40"/>
                <w:kern w:val="0"/>
              </w:rPr>
              <w:t xml:space="preserve">최대한 집 안에 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sz w:val="40"/>
                <w:szCs w:val="40"/>
                <w:kern w:val="0"/>
              </w:rPr>
              <w:t>머물러주세요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sz w:val="40"/>
                <w:szCs w:val="40"/>
                <w:kern w:val="0"/>
              </w:rPr>
              <w:t xml:space="preserve">! </w:t>
            </w:r>
          </w:p>
        </w:tc>
        <w:tc>
          <w:tcPr>
            <w:tcW w:w="7680" w:type="dxa"/>
          </w:tcPr>
          <w:p>
            <w:pPr>
              <w:rPr>
                <w:lang w:eastAsia="ko-KR"/>
                <w:rFonts w:asciiTheme="majorHAnsi" w:eastAsiaTheme="majorHAnsi" w:hAnsiTheme="majorHAnsi"/>
                <w:b/>
                <w:bCs/>
                <w:color w:val="000000"/>
                <w:sz w:val="34"/>
                <w:szCs w:val="34"/>
                <w:rtl w:val="off"/>
              </w:rPr>
            </w:pPr>
            <w:r>
              <w:rPr>
                <w:lang w:eastAsia="ko-KR"/>
                <w:rFonts w:asciiTheme="majorHAnsi" w:eastAsiaTheme="majorHAnsi" w:hAnsiTheme="majorHAnsi"/>
                <w:b/>
                <w:bCs/>
                <w:color w:val="000000"/>
                <w:sz w:val="34"/>
                <w:szCs w:val="34"/>
                <w:highlight w:val="none"/>
                <w:rtl w:val="off"/>
              </w:rPr>
              <w:t xml:space="preserve">Cách ly xã hội </w:t>
            </w:r>
            <w:r>
              <w:rPr>
                <w:lang w:eastAsia="ko-KR"/>
                <w:rFonts w:asciiTheme="majorHAnsi" w:eastAsiaTheme="majorHAnsi" w:hAnsiTheme="majorHAnsi"/>
                <w:b/>
                <w:bCs/>
                <w:color w:val="000000"/>
                <w:sz w:val="34"/>
                <w:szCs w:val="34"/>
                <w:rtl w:val="off"/>
              </w:rPr>
              <w:t>kéo dài</w:t>
            </w:r>
            <w:r>
              <w:rPr>
                <w:lang w:eastAsia="ko-KR"/>
                <w:rFonts w:asciiTheme="majorHAnsi" w:eastAsiaTheme="majorHAnsi" w:hAnsiTheme="majorHAnsi"/>
                <w:b/>
                <w:bCs/>
                <w:color w:val="000000"/>
                <w:rtl w:val="off"/>
              </w:rPr>
              <w:t xml:space="preserve"> </w:t>
            </w:r>
            <w:r>
              <w:rPr>
                <w:lang w:eastAsia="ko-KR"/>
                <w:rFonts w:asciiTheme="majorHAnsi" w:eastAsiaTheme="majorHAnsi" w:hAnsiTheme="majorHAnsi"/>
                <w:b/>
                <w:bCs/>
                <w:color w:val="000000"/>
                <w:sz w:val="26"/>
                <w:szCs w:val="28"/>
                <w:rtl w:val="off"/>
              </w:rPr>
              <w:t>tới ngày</w:t>
            </w:r>
            <w:r>
              <w:rPr>
                <w:lang w:eastAsia="ko-KR"/>
                <w:rFonts w:asciiTheme="majorHAnsi" w:eastAsiaTheme="majorHAnsi" w:hAnsiTheme="majorHAnsi"/>
                <w:b/>
                <w:bCs/>
                <w:color w:val="000000"/>
                <w:rtl w:val="off"/>
              </w:rPr>
              <w:t xml:space="preserve"> </w:t>
            </w:r>
            <w:r>
              <w:rPr>
                <w:lang w:eastAsia="ko-KR"/>
                <w:rFonts w:asciiTheme="majorHAnsi" w:eastAsiaTheme="majorHAnsi" w:hAnsiTheme="majorHAnsi"/>
                <w:b/>
                <w:bCs/>
                <w:color w:val="000000"/>
                <w:sz w:val="34"/>
                <w:szCs w:val="34"/>
                <w:rtl w:val="off"/>
              </w:rPr>
              <w:t>19 tháng 4</w:t>
            </w:r>
          </w:p>
          <w:p>
            <w:pPr>
              <w:rPr>
                <w:lang w:eastAsia="ko-KR"/>
                <w:rFonts w:asciiTheme="majorHAnsi" w:eastAsiaTheme="majorHAnsi" w:hAnsiTheme="majorHAnsi"/>
                <w:b/>
                <w:bCs/>
                <w:color w:val="000000"/>
                <w:sz w:val="34"/>
                <w:szCs w:val="34"/>
                <w:rtl w:val="off"/>
              </w:rPr>
            </w:pPr>
          </w:p>
          <w:p>
            <w:pPr>
              <w:rPr>
                <w:lang w:eastAsia="ko-KR"/>
                <w:rFonts w:asciiTheme="majorHAnsi" w:eastAsiaTheme="majorHAnsi" w:hAnsiTheme="majorHAnsi"/>
                <w:b/>
                <w:bCs/>
                <w:sz w:val="40"/>
                <w:szCs w:val="40"/>
                <w:rtl w:val="off"/>
              </w:rPr>
            </w:pPr>
            <w:r>
              <w:rPr>
                <w:lang w:eastAsia="ko-KR"/>
                <w:rFonts w:asciiTheme="majorHAnsi" w:eastAsiaTheme="majorHAnsi" w:hAnsiTheme="majorHAnsi"/>
                <w:b/>
                <w:bCs/>
                <w:sz w:val="40"/>
                <w:szCs w:val="40"/>
                <w:rtl w:val="off"/>
              </w:rPr>
              <w:t>Hạn chế không đi ra ngoài</w:t>
            </w:r>
          </w:p>
          <w:p>
            <w:pPr>
              <w:rPr>
                <w:rFonts w:asciiTheme="majorHAnsi" w:eastAsiaTheme="majorHAnsi" w:hAnsiTheme="majorHAnsi"/>
              </w:rPr>
            </w:pPr>
            <w:r>
              <w:rPr>
                <w:lang w:eastAsia="ko-KR"/>
                <w:rFonts w:asciiTheme="majorHAnsi" w:eastAsiaTheme="majorHAnsi" w:hAnsiTheme="majorHAnsi"/>
                <w:b/>
                <w:bCs/>
                <w:sz w:val="40"/>
                <w:szCs w:val="40"/>
                <w:rtl w:val="off"/>
              </w:rPr>
              <w:t>Hãy ở trong nhà tới mức tối đa!</w:t>
            </w:r>
          </w:p>
        </w:tc>
      </w:tr>
      <w:tr>
        <w:trPr>
          <w:trHeight w:val="2713" w:hRule="atLeast"/>
        </w:trPr>
        <w:tc>
          <w:tcPr>
            <w:tcW w:w="7792" w:type="dxa"/>
          </w:tcPr>
          <w:p>
            <w:pPr>
              <w:spacing w:line="432" w:lineRule="auto"/>
              <w:textAlignment w:val="baseline"/>
              <w:rPr>
                <w:rFonts w:ascii="신명 견명조" w:eastAsia="신명 견명조" w:hAnsi="굴림" w:cs="굴림"/>
                <w:color w:val="000000"/>
                <w:sz w:val="38"/>
                <w:szCs w:val="38"/>
                <w:kern w:val="0"/>
                <w:shd w:val="clear" w:color="auto" w:fill="F5DCA8"/>
              </w:rPr>
            </w:pPr>
          </w:p>
          <w:p>
            <w:pPr>
              <w:pStyle w:val="a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이 번역은 다누리콜센터1577-1366에서 하였습니다.</w:t>
            </w:r>
          </w:p>
          <w:p>
            <w:pPr>
              <w:pStyle w:val="a5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여성가족부</w:t>
            </w:r>
          </w:p>
        </w:tc>
        <w:tc>
          <w:tcPr>
            <w:tcW w:w="7680" w:type="dxa"/>
          </w:tcPr>
          <w:p>
            <w:pPr>
              <w:jc w:val="left"/>
              <w:rPr>
                <w:lang w:eastAsia="ko-KR"/>
                <w:rFonts w:hint="eastAsia"/>
                <w:rtl w:val="off"/>
              </w:rPr>
            </w:pPr>
          </w:p>
          <w:p>
            <w:pPr>
              <w:jc w:val="left"/>
              <w:rPr>
                <w:lang w:eastAsia="ko-KR"/>
                <w:rFonts w:hint="eastAsia"/>
                <w:rtl w:val="off"/>
              </w:rPr>
            </w:pPr>
          </w:p>
          <w:p>
            <w:pPr>
              <w:jc w:val="left"/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tl w:val="off"/>
              </w:rPr>
              <w:t>Bản dịch này do Tổng đài Danuri 1577-1366 dịch</w:t>
            </w:r>
          </w:p>
          <w:p>
            <w:pPr>
              <w:jc w:val="left"/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hint="eastAsia"/>
                <w:rtl w:val="off"/>
              </w:rPr>
              <w:t>Bộ bình đẳng giới</w:t>
            </w:r>
          </w:p>
          <w:p/>
        </w:tc>
      </w:tr>
    </w:tbl>
    <w:p/>
    <w:sectPr>
      <w:pgSz w:w="16838" w:h="11906" w:orient="landscape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신명 견명조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table" w:styleId="a4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uiPriority w:val="99"/>
    <w:basedOn w:val="a"/>
    <w:unhideWhenUsed/>
    <w:pPr>
      <w:autoSpaceDE/>
      <w:autoSpaceDN/>
      <w:widowControl/>
      <w:wordWrap/>
      <w:snapToGrid w:val="0"/>
      <w:textAlignment w:val="baseline"/>
    </w:pPr>
    <w:rPr>
      <w:rFonts w:ascii="맑은 고딕" w:eastAsia="맑은 고딕" w:hAnsi="맑은 고딕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김하희</cp:lastModifiedBy>
  <cp:revision>1</cp:revision>
  <dcterms:created xsi:type="dcterms:W3CDTF">2020-04-09T04:10:00Z</dcterms:created>
  <dcterms:modified xsi:type="dcterms:W3CDTF">2020-04-10T01:56:08Z</dcterms:modified>
  <cp:version>1000.0100.01</cp:version>
</cp:coreProperties>
</file>